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widowControl/>
        <w:outlineLvl w:val="9"/>
        <w:rPr>
          <w:rFonts w:hint="eastAsia" w:ascii="宋体" w:hAnsi="宋体" w:eastAsia="宋体" w:cs="宋体"/>
          <w:sz w:val="44"/>
          <w:szCs w:val="44"/>
          <w:lang w:eastAsia="zh-CN"/>
        </w:rPr>
      </w:pPr>
      <w:r>
        <w:rPr>
          <w:rFonts w:hint="eastAsia" w:ascii="宋体" w:hAnsi="宋体" w:cs="宋体"/>
          <w:sz w:val="44"/>
          <w:szCs w:val="44"/>
          <w:lang w:val="en-US" w:eastAsia="zh-CN"/>
        </w:rPr>
        <w:t>学生</w:t>
      </w:r>
      <w:bookmarkStart w:id="1" w:name="_GoBack"/>
      <w:bookmarkEnd w:id="1"/>
      <w:r>
        <w:rPr>
          <w:rFonts w:hint="eastAsia" w:ascii="宋体" w:hAnsi="宋体" w:cs="宋体"/>
          <w:sz w:val="44"/>
          <w:szCs w:val="44"/>
          <w:lang w:eastAsia="zh-CN"/>
        </w:rPr>
        <w:t>操作</w:t>
      </w:r>
      <w:r>
        <w:rPr>
          <w:rFonts w:hint="eastAsia" w:ascii="宋体" w:hAnsi="宋体" w:eastAsia="宋体" w:cs="宋体"/>
          <w:sz w:val="44"/>
          <w:szCs w:val="44"/>
          <w:lang w:eastAsia="zh-CN"/>
        </w:rPr>
        <w:t>手册</w:t>
      </w: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color w:val="000000"/>
          <w:kern w:val="24"/>
          <w:sz w:val="30"/>
          <w:szCs w:val="30"/>
          <w:lang w:eastAsia="zh-CN"/>
        </w:rPr>
      </w:pPr>
      <w:r>
        <w:rPr>
          <w:rFonts w:hint="eastAsia" w:ascii="微软雅黑" w:hAnsi="微软雅黑" w:eastAsia="微软雅黑" w:cs="微软雅黑"/>
          <w:color w:val="000000"/>
          <w:kern w:val="24"/>
          <w:sz w:val="30"/>
          <w:szCs w:val="30"/>
          <w:lang w:val="en-US" w:eastAsia="zh-CN"/>
        </w:rPr>
        <w:t>PC</w:t>
      </w:r>
      <w:r>
        <w:rPr>
          <w:rFonts w:hint="eastAsia" w:ascii="微软雅黑" w:hAnsi="微软雅黑" w:eastAsia="微软雅黑" w:cs="微软雅黑"/>
          <w:color w:val="000000"/>
          <w:kern w:val="24"/>
          <w:sz w:val="30"/>
          <w:szCs w:val="30"/>
          <w:lang w:eastAsia="zh-CN"/>
        </w:rPr>
        <w:t>端学习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color w:val="000000"/>
          <w:kern w:val="24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kern w:val="24"/>
          <w:sz w:val="30"/>
          <w:szCs w:val="30"/>
          <w:lang w:val="en-US" w:eastAsia="zh-CN"/>
        </w:rPr>
        <w:t>1.</w:t>
      </w:r>
      <w:r>
        <w:rPr>
          <w:rFonts w:hint="eastAsia" w:ascii="微软雅黑" w:hAnsi="微软雅黑" w:eastAsia="微软雅黑" w:cs="微软雅黑"/>
          <w:color w:val="000000"/>
          <w:kern w:val="24"/>
          <w:sz w:val="30"/>
          <w:szCs w:val="30"/>
          <w:lang w:eastAsia="zh-CN"/>
        </w:rPr>
        <w:t>登陆平台</w:t>
      </w:r>
    </w:p>
    <w:p>
      <w:pPr>
        <w:adjustRightInd w:val="0"/>
        <w:snapToGrid w:val="0"/>
        <w:spacing w:line="360" w:lineRule="auto"/>
        <w:ind w:firstLine="630" w:firstLineChars="300"/>
        <w:jc w:val="left"/>
        <w:rPr>
          <w:rFonts w:hint="eastAsia" w:ascii="宋体" w:hAnsi="宋体"/>
        </w:rPr>
      </w:pPr>
      <w:r>
        <w:rPr>
          <w:rFonts w:hint="eastAsia" w:ascii="宋体" w:hAnsi="宋体"/>
        </w:rPr>
        <w:t>首先打开</w:t>
      </w:r>
      <w:r>
        <w:rPr>
          <w:rFonts w:hint="eastAsia" w:ascii="宋体" w:hAnsi="宋体" w:eastAsia="宋体" w:cs="宋体"/>
          <w:sz w:val="24"/>
          <w:szCs w:val="24"/>
        </w:rPr>
        <w:t>http://sias.fanya.chaoxing.com</w:t>
      </w:r>
      <w:r>
        <w:rPr>
          <w:rFonts w:hint="eastAsia" w:ascii="宋体" w:hAnsi="宋体"/>
        </w:rPr>
        <w:t>，学校平台界面，如下图所示：</w:t>
      </w:r>
    </w:p>
    <w:p>
      <w:pPr>
        <w:adjustRightInd w:val="0"/>
        <w:snapToGrid w:val="0"/>
        <w:spacing w:line="360" w:lineRule="auto"/>
        <w:ind w:firstLine="630" w:firstLineChars="300"/>
        <w:jc w:val="left"/>
        <w:rPr>
          <w:rFonts w:hint="eastAsia" w:ascii="宋体" w:hAnsi="宋体"/>
        </w:rPr>
      </w:pPr>
      <w:r>
        <w:drawing>
          <wp:inline distT="0" distB="0" distL="114300" distR="114300">
            <wp:extent cx="5727065" cy="2808605"/>
            <wp:effectExtent l="0" t="0" r="635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</w:pP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hint="eastAsia" w:ascii="宋体" w:hAnsi="宋体"/>
        </w:rPr>
      </w:pPr>
      <w:r>
        <w:rPr>
          <w:rFonts w:hint="eastAsia" w:ascii="宋体" w:hAnsi="宋体"/>
        </w:rPr>
        <w:t>用户在上图所示界面中，点击“登录”输入用户名和密码。</w:t>
      </w: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用户名：通常是指</w:t>
      </w:r>
      <w:r>
        <w:rPr>
          <w:rFonts w:hint="eastAsia" w:ascii="宋体" w:hAnsi="宋体"/>
          <w:lang w:val="en-US" w:eastAsia="zh-CN"/>
        </w:rPr>
        <w:t>学生</w:t>
      </w:r>
      <w:r>
        <w:rPr>
          <w:rFonts w:hint="eastAsia" w:ascii="宋体" w:hAnsi="宋体"/>
        </w:rPr>
        <w:t>的</w:t>
      </w:r>
      <w:r>
        <w:rPr>
          <w:rFonts w:hint="eastAsia" w:ascii="宋体" w:hAnsi="宋体"/>
          <w:lang w:val="en-US" w:eastAsia="zh-CN"/>
        </w:rPr>
        <w:t>学</w:t>
      </w:r>
      <w:r>
        <w:rPr>
          <w:rFonts w:hint="eastAsia" w:ascii="宋体" w:hAnsi="宋体"/>
        </w:rPr>
        <w:t>号。</w:t>
      </w: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密码：用户登录系统的密码，初始密码为“s654321s”，用户可在系统中修改登录密码。</w:t>
      </w: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注：若所输入的用户名或密码不正确，点击“登录”按钮后，系统会弹出如下图所示的提示框：</w:t>
      </w:r>
    </w:p>
    <w:p>
      <w:pPr>
        <w:adjustRightInd w:val="0"/>
        <w:snapToGrid w:val="0"/>
        <w:spacing w:line="360" w:lineRule="auto"/>
        <w:ind w:left="840"/>
        <w:jc w:val="center"/>
        <w:rPr>
          <w:rFonts w:hint="eastAsia" w:ascii="宋体" w:hAnsi="宋体"/>
        </w:rPr>
      </w:pPr>
      <w:r>
        <w:drawing>
          <wp:inline distT="0" distB="0" distL="114300" distR="114300">
            <wp:extent cx="1374775" cy="1036955"/>
            <wp:effectExtent l="9525" t="9525" r="17780" b="2032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103695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EEECE1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hint="eastAsia" w:ascii="宋体" w:hAnsi="宋体"/>
        </w:rPr>
      </w:pPr>
    </w:p>
    <w:p>
      <w:pPr>
        <w:ind w:firstLine="630" w:firstLineChars="300"/>
        <w:rPr>
          <w:rFonts w:hint="eastAsia"/>
        </w:rPr>
      </w:pPr>
      <w:r>
        <w:rPr>
          <w:rFonts w:hint="eastAsia"/>
        </w:rPr>
        <w:t xml:space="preserve">首次登陆成功会强制初始化密码   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 xml:space="preserve">  </w:t>
      </w:r>
      <w:r>
        <w:rPr>
          <w:rFonts w:ascii="宋体" w:hAnsi="宋体"/>
        </w:rPr>
        <w:t xml:space="preserve">  </w:t>
      </w:r>
      <w:r>
        <w:rPr>
          <w:rFonts w:hint="eastAsia" w:ascii="宋体" w:hAnsi="宋体"/>
          <w:lang w:val="en-US" w:eastAsia="zh-CN"/>
        </w:rPr>
        <w:t xml:space="preserve">  </w:t>
      </w:r>
      <w:r>
        <w:rPr>
          <w:rFonts w:hint="eastAsia" w:ascii="宋体" w:hAnsi="宋体"/>
        </w:rPr>
        <w:t xml:space="preserve"> </w:t>
      </w:r>
      <w:r>
        <w:drawing>
          <wp:inline distT="0" distB="0" distL="114300" distR="114300">
            <wp:extent cx="4499610" cy="2004060"/>
            <wp:effectExtent l="9525" t="9525" r="17145" b="1333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200406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EEECE1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ind w:firstLine="630" w:firstLineChars="300"/>
      </w:pPr>
      <w:r>
        <w:rPr>
          <w:rFonts w:hint="eastAsia"/>
        </w:rPr>
        <w:t>若用户忘记密码，则点击忘记密码按钮。</w:t>
      </w:r>
    </w:p>
    <w:p>
      <w:pPr>
        <w:adjustRightInd w:val="0"/>
        <w:snapToGrid w:val="0"/>
        <w:spacing w:line="360" w:lineRule="auto"/>
        <w:jc w:val="both"/>
        <w:rPr>
          <w:rFonts w:hint="eastAsia" w:ascii="宋体" w:hAnsi="宋体"/>
        </w:rPr>
      </w:pPr>
      <w:r>
        <w:drawing>
          <wp:inline distT="0" distB="0" distL="114300" distR="114300">
            <wp:extent cx="5729605" cy="3162935"/>
            <wp:effectExtent l="0" t="0" r="10795" b="1206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可填写绑定邮箱通过绑定邮箱自动找回，填写邮箱、验证码后设置新密码。若没有设置绑定邮箱，可以联系管理员进行人工找回。</w:t>
      </w:r>
    </w:p>
    <w:p>
      <w:pPr>
        <w:ind w:firstLine="1260" w:firstLineChars="600"/>
        <w:rPr>
          <w:rFonts w:hint="eastAsia" w:ascii="微软雅黑" w:hAnsi="微软雅黑" w:eastAsia="微软雅黑" w:cs="微软雅黑"/>
          <w:color w:val="000000"/>
          <w:kern w:val="24"/>
          <w:sz w:val="30"/>
          <w:szCs w:val="30"/>
          <w:lang w:val="en-US" w:eastAsia="zh-CN"/>
        </w:rPr>
      </w:pPr>
      <w:bookmarkStart w:id="0" w:name="_Toc19380"/>
      <w:r>
        <w:drawing>
          <wp:inline distT="0" distB="0" distL="114300" distR="114300">
            <wp:extent cx="3688080" cy="1757045"/>
            <wp:effectExtent l="9525" t="9525" r="20955" b="1651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17570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EEECE1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4"/>
        <w:spacing w:line="550" w:lineRule="exact"/>
      </w:pPr>
      <w:r>
        <w:t>2.课程学习</w:t>
      </w:r>
    </w:p>
    <w:p>
      <w:pPr>
        <w:pStyle w:val="7"/>
        <w:spacing w:before="116"/>
        <w:ind w:left="596"/>
      </w:pPr>
      <w:r>
        <w:t>登录成功后页面跳转到当前学期课程的主页，如图所示：</w:t>
      </w:r>
    </w:p>
    <w:p>
      <w:pPr>
        <w:pStyle w:val="7"/>
        <w:spacing w:before="5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1116965</wp:posOffset>
            </wp:positionH>
            <wp:positionV relativeFrom="paragraph">
              <wp:posOffset>125730</wp:posOffset>
            </wp:positionV>
            <wp:extent cx="5078730" cy="3236595"/>
            <wp:effectExtent l="0" t="0" r="11430" b="9525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759" cy="323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spacing w:before="42"/>
        <w:rPr>
          <w:rFonts w:hint="eastAsia"/>
          <w:lang w:val="en-US" w:eastAsia="zh-CN"/>
        </w:rPr>
      </w:pPr>
      <w:r>
        <w:t>登陆成功之后，进入个人空间，点击账号管理，在基本资料处核对个人信息</w:t>
      </w:r>
      <w:r>
        <w:rPr>
          <w:rFonts w:hint="eastAsia"/>
          <w:lang w:val="en-US" w:eastAsia="zh-CN"/>
        </w:rPr>
        <w:t>.</w:t>
      </w:r>
    </w:p>
    <w:p>
      <w:pPr>
        <w:pStyle w:val="7"/>
        <w:spacing w:before="42"/>
        <w:rPr>
          <w:rFonts w:hint="eastAsia"/>
          <w:lang w:val="en-US" w:eastAsia="zh-CN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1383665</wp:posOffset>
            </wp:positionH>
            <wp:positionV relativeFrom="paragraph">
              <wp:posOffset>362585</wp:posOffset>
            </wp:positionV>
            <wp:extent cx="5283835" cy="2912745"/>
            <wp:effectExtent l="0" t="0" r="12065" b="8255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4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spacing w:before="42"/>
      </w:pPr>
      <w:r>
        <w:rPr>
          <w:rFonts w:hint="eastAsia"/>
          <w:lang w:val="en-US" w:eastAsia="zh-CN"/>
        </w:rPr>
        <w:t>在</w:t>
      </w:r>
      <w:r>
        <w:t>课程模块下，在点击右侧对应课程进入课程学习界面。</w:t>
      </w:r>
    </w:p>
    <w:p>
      <w:pPr>
        <w:pStyle w:val="7"/>
        <w:spacing w:before="9"/>
        <w:rPr>
          <w:sz w:val="10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1383665</wp:posOffset>
            </wp:positionH>
            <wp:positionV relativeFrom="paragraph">
              <wp:posOffset>111760</wp:posOffset>
            </wp:positionV>
            <wp:extent cx="5232400" cy="3211195"/>
            <wp:effectExtent l="0" t="0" r="10160" b="4445"/>
            <wp:wrapTopAndBottom/>
            <wp:docPr id="10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239" cy="3211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spacing w:before="202" w:after="138"/>
        <w:ind w:left="568"/>
      </w:pPr>
      <w:r>
        <w:t>在课程模块下，在点击首页即可查看需要完成的任务点。</w:t>
      </w:r>
    </w:p>
    <w:p>
      <w:pPr>
        <w:pStyle w:val="7"/>
        <w:ind w:left="328"/>
        <w:rPr>
          <w:sz w:val="20"/>
        </w:rPr>
      </w:pPr>
      <w:r>
        <w:rPr>
          <w:sz w:val="20"/>
        </w:rPr>
        <w:drawing>
          <wp:inline distT="0" distB="0" distL="0" distR="0">
            <wp:extent cx="5306060" cy="1293495"/>
            <wp:effectExtent l="0" t="0" r="12700" b="1905"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6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259" cy="129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4"/>
        <w:rPr>
          <w:sz w:val="15"/>
        </w:rPr>
      </w:pPr>
    </w:p>
    <w:p>
      <w:pPr>
        <w:pStyle w:val="7"/>
        <w:spacing w:before="4"/>
        <w:rPr>
          <w:sz w:val="15"/>
        </w:rPr>
      </w:pPr>
    </w:p>
    <w:p>
      <w:pPr>
        <w:pStyle w:val="7"/>
        <w:spacing w:before="66"/>
      </w:pPr>
    </w:p>
    <w:p>
      <w:pPr>
        <w:pStyle w:val="7"/>
        <w:spacing w:before="66"/>
      </w:pPr>
    </w:p>
    <w:p>
      <w:pPr>
        <w:pStyle w:val="7"/>
        <w:spacing w:before="66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1771015</wp:posOffset>
            </wp:positionH>
            <wp:positionV relativeFrom="paragraph">
              <wp:posOffset>73025</wp:posOffset>
            </wp:positionV>
            <wp:extent cx="4353560" cy="2852420"/>
            <wp:effectExtent l="0" t="0" r="2540" b="5080"/>
            <wp:wrapTopAndBottom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7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356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点击每个任务点，可以看到对应需要完成的视频及章节测验。</w:t>
      </w:r>
    </w:p>
    <w:p>
      <w:pPr>
        <w:pStyle w:val="7"/>
        <w:spacing w:before="5"/>
        <w:rPr>
          <w:sz w:val="23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1532255</wp:posOffset>
            </wp:positionH>
            <wp:positionV relativeFrom="paragraph">
              <wp:posOffset>214630</wp:posOffset>
            </wp:positionV>
            <wp:extent cx="4963795" cy="2447925"/>
            <wp:effectExtent l="0" t="0" r="4445" b="5715"/>
            <wp:wrapTopAndBottom/>
            <wp:docPr id="20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768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spacing w:before="11"/>
        <w:rPr>
          <w:sz w:val="23"/>
        </w:rPr>
      </w:pPr>
    </w:p>
    <w:p>
      <w:pPr>
        <w:pStyle w:val="7"/>
        <w:ind w:left="748"/>
      </w:pPr>
      <w:r>
        <w:t>点击考试模块，可以看到课程考试的相关信息。</w:t>
      </w:r>
    </w:p>
    <w:p>
      <w:pPr>
        <w:pStyle w:val="7"/>
        <w:spacing w:before="1"/>
        <w:rPr>
          <w:sz w:val="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1116965</wp:posOffset>
            </wp:positionH>
            <wp:positionV relativeFrom="paragraph">
              <wp:posOffset>98425</wp:posOffset>
            </wp:positionV>
            <wp:extent cx="5299710" cy="1569085"/>
            <wp:effectExtent l="0" t="0" r="3810" b="635"/>
            <wp:wrapTopAndBottom/>
            <wp:docPr id="2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9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850" cy="1569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rPr>
          <w:sz w:val="20"/>
        </w:rPr>
      </w:pPr>
    </w:p>
    <w:p>
      <w:pPr>
        <w:pStyle w:val="7"/>
        <w:rPr>
          <w:rFonts w:hint="eastAsia"/>
          <w:lang w:val="en-US" w:eastAsia="zh-CN"/>
        </w:rPr>
      </w:pPr>
    </w:p>
    <w:p>
      <w:pPr>
        <w:pStyle w:val="7"/>
        <w:rPr>
          <w:rFonts w:hint="eastAsia"/>
          <w:lang w:val="en-US" w:eastAsia="zh-CN"/>
        </w:rPr>
      </w:pPr>
    </w:p>
    <w:p>
      <w:pPr>
        <w:pStyle w:val="7"/>
        <w:rPr>
          <w:rFonts w:hint="eastAsia"/>
          <w:lang w:val="en-US" w:eastAsia="zh-CN"/>
        </w:rPr>
      </w:pPr>
    </w:p>
    <w:p>
      <w:pPr>
        <w:pStyle w:val="7"/>
        <w:rPr>
          <w:rFonts w:hint="eastAsia"/>
          <w:lang w:val="en-US" w:eastAsia="zh-CN"/>
        </w:rPr>
      </w:pPr>
    </w:p>
    <w:p>
      <w:pPr>
        <w:pStyle w:val="7"/>
        <w:rPr>
          <w:rFonts w:hint="eastAsia"/>
          <w:lang w:val="en-US" w:eastAsia="zh-CN"/>
        </w:rPr>
      </w:pPr>
    </w:p>
    <w:p>
      <w:pPr>
        <w:pStyle w:val="7"/>
        <w:rPr>
          <w:rFonts w:hint="eastAsia"/>
          <w:lang w:val="en-US" w:eastAsia="zh-CN"/>
        </w:rPr>
      </w:pPr>
    </w:p>
    <w:p>
      <w:pPr>
        <w:pStyle w:val="7"/>
        <w:rPr>
          <w:rFonts w:hint="eastAsia"/>
          <w:lang w:val="en-US" w:eastAsia="zh-CN"/>
        </w:rPr>
      </w:pPr>
    </w:p>
    <w:p>
      <w:pPr>
        <w:pStyle w:val="7"/>
        <w:jc w:val="center"/>
        <w:rPr>
          <w:rFonts w:hint="default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考试过程中注意事项</w:t>
      </w:r>
      <w:r>
        <w:rPr>
          <w:rFonts w:hint="eastAsia"/>
          <w:lang w:val="en-US" w:eastAsia="zh-CN"/>
        </w:rPr>
        <w:t>：</w:t>
      </w:r>
    </w:p>
    <w:p>
      <w:pPr>
        <w:pStyle w:val="7"/>
        <w:rPr>
          <w:sz w:val="20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276" w:lineRule="auto"/>
        <w:ind w:left="0" w:right="0" w:firstLine="480" w:firstLineChars="200"/>
        <w:jc w:val="both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"/>
        </w:rPr>
        <w:t>1、考试起止时间、考试时长、是否允许考后查看答案、是否允许考后查看分数，均由本校教师根据教学需要设置，如有疑问，请咨询本校教师。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276" w:lineRule="auto"/>
        <w:ind w:left="0" w:right="0" w:firstLine="480" w:firstLineChars="200"/>
        <w:jc w:val="both"/>
        <w:rPr>
          <w:rFonts w:hint="default" w:ascii="Times New Roman" w:hAnsi="Times New Roman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"/>
        </w:rPr>
        <w:t>2、当使用电脑端网页考试的形式时，为保证更好的作答体验，推荐使用谷歌浏览器、火狐浏览器访问。当使用手机端学习通作答时，请务必更新最新版学习通。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276" w:lineRule="auto"/>
        <w:ind w:left="0" w:right="0" w:firstLine="480" w:firstLineChars="200"/>
        <w:jc w:val="both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"/>
        </w:rPr>
        <w:t>3、考试答题时间计时规则：从考生第一次进入考试就开始计算时间，中途切出考试后也会计时。考试开始后，不要中途退出，退出的时间也会计入答题时长。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276" w:lineRule="auto"/>
        <w:ind w:left="0" w:right="0" w:firstLine="480" w:firstLineChars="200"/>
        <w:jc w:val="both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"/>
        </w:rPr>
        <w:t>4、考试过程中，请保证考试设备的网络畅通。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276" w:lineRule="auto"/>
        <w:ind w:left="0" w:right="0" w:firstLine="480" w:firstLineChars="200"/>
        <w:jc w:val="both"/>
        <w:rPr>
          <w:rFonts w:hint="default" w:ascii="Times New Roman" w:hAnsi="Times New Roman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"/>
        </w:rPr>
        <w:t>5、考试过程中，不要异常频繁点击某操作按钮，注意作答一题提交一题。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276" w:lineRule="auto"/>
        <w:ind w:left="0" w:right="0" w:firstLine="480" w:firstLineChars="200"/>
        <w:jc w:val="both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"/>
        </w:rPr>
        <w:t>6、考试过程中，请随时关注页面的倒计时提示，请在考试结束前及时提交试卷。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276" w:lineRule="auto"/>
        <w:ind w:left="0" w:right="0" w:firstLine="480" w:firstLineChars="200"/>
        <w:jc w:val="both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"/>
        </w:rPr>
        <w:t>7、考试过程中，出现卡顿等情况，退出重新进入即可。</w:t>
      </w:r>
    </w:p>
    <w:p>
      <w:pPr>
        <w:pStyle w:val="7"/>
        <w:spacing w:before="12"/>
        <w:rPr>
          <w:sz w:val="16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cs="宋体"/>
          <w:sz w:val="44"/>
          <w:szCs w:val="44"/>
        </w:rPr>
      </w:pPr>
      <w:r>
        <w:rPr>
          <w:sz w:val="20"/>
        </w:rPr>
        <w:drawing>
          <wp:inline distT="0" distB="0" distL="0" distR="0">
            <wp:extent cx="4466590" cy="2404110"/>
            <wp:effectExtent l="0" t="0" r="0" b="0"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1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6630" cy="24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cs="宋体"/>
          <w:sz w:val="44"/>
          <w:szCs w:val="44"/>
        </w:rPr>
      </w:pPr>
    </w:p>
    <w:p>
      <w:pPr>
        <w:pStyle w:val="4"/>
        <w:spacing w:before="151" w:line="271" w:lineRule="auto"/>
        <w:ind w:right="6807"/>
      </w:pPr>
    </w:p>
    <w:p>
      <w:pPr>
        <w:pStyle w:val="4"/>
        <w:spacing w:before="151" w:line="271" w:lineRule="auto"/>
        <w:ind w:right="6807"/>
      </w:pPr>
    </w:p>
    <w:p>
      <w:pPr>
        <w:pStyle w:val="4"/>
        <w:spacing w:before="151" w:line="271" w:lineRule="auto"/>
        <w:ind w:right="6807"/>
      </w:pPr>
    </w:p>
    <w:p>
      <w:pPr>
        <w:pStyle w:val="4"/>
        <w:spacing w:before="151" w:line="271" w:lineRule="auto"/>
        <w:ind w:right="6807"/>
      </w:pPr>
    </w:p>
    <w:p>
      <w:pPr>
        <w:pStyle w:val="4"/>
        <w:spacing w:before="151" w:line="271" w:lineRule="auto"/>
        <w:ind w:right="6807"/>
      </w:pPr>
    </w:p>
    <w:p>
      <w:pPr>
        <w:pStyle w:val="4"/>
        <w:spacing w:before="151" w:line="271" w:lineRule="auto"/>
        <w:ind w:right="6807"/>
      </w:pPr>
    </w:p>
    <w:p>
      <w:pPr>
        <w:pStyle w:val="4"/>
        <w:spacing w:before="151" w:line="271" w:lineRule="auto"/>
        <w:ind w:right="6807"/>
      </w:pPr>
    </w:p>
    <w:p>
      <w:pPr>
        <w:pStyle w:val="4"/>
        <w:spacing w:before="151" w:line="271" w:lineRule="auto"/>
        <w:ind w:right="6807"/>
      </w:pPr>
    </w:p>
    <w:p>
      <w:pPr>
        <w:pStyle w:val="4"/>
        <w:spacing w:before="151" w:line="271" w:lineRule="auto"/>
        <w:ind w:right="6807"/>
      </w:pPr>
      <w:r>
        <w:t>二．手机端学习1.下载学习通</w:t>
      </w:r>
    </w:p>
    <w:p>
      <w:pPr>
        <w:pStyle w:val="7"/>
        <w:spacing w:before="44"/>
        <w:ind w:left="596"/>
      </w:pPr>
      <w:r>
        <w:t>可扫描下方二维码下载“学习通”或在应用市场搜索“学习通”下载即可。</w:t>
      </w:r>
    </w:p>
    <w:p>
      <w:pPr>
        <w:pStyle w:val="7"/>
        <w:rPr>
          <w:sz w:val="20"/>
        </w:rPr>
      </w:pPr>
    </w:p>
    <w:p>
      <w:pPr>
        <w:pStyle w:val="7"/>
        <w:spacing w:before="8"/>
        <w:rPr>
          <w:sz w:val="23"/>
        </w:rPr>
      </w:pPr>
    </w:p>
    <w:p>
      <w:pPr>
        <w:pStyle w:val="7"/>
        <w:spacing w:before="11"/>
        <w:rPr>
          <w:sz w:val="2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2837180</wp:posOffset>
            </wp:positionH>
            <wp:positionV relativeFrom="paragraph">
              <wp:posOffset>15240</wp:posOffset>
            </wp:positionV>
            <wp:extent cx="2220595" cy="2085340"/>
            <wp:effectExtent l="0" t="0" r="1905" b="1016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2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numPr>
          <w:ilvl w:val="0"/>
          <w:numId w:val="2"/>
        </w:numPr>
        <w:tabs>
          <w:tab w:val="left" w:pos="367"/>
        </w:tabs>
        <w:spacing w:before="22" w:after="0" w:line="240" w:lineRule="auto"/>
        <w:ind w:left="366" w:right="0" w:hanging="251"/>
        <w:jc w:val="left"/>
      </w:pPr>
      <w:r>
        <w:t>登录学习通</w:t>
      </w:r>
    </w:p>
    <w:p>
      <w:pPr>
        <w:pStyle w:val="7"/>
        <w:spacing w:before="116"/>
        <w:ind w:left="596"/>
      </w:pPr>
      <w:r>
        <w:t>对于首次使用学习通的同学，需要注册并绑定学号才能正常学习哦！</w:t>
      </w:r>
    </w:p>
    <w:p>
      <w:pPr>
        <w:pStyle w:val="7"/>
        <w:spacing w:before="161" w:line="364" w:lineRule="auto"/>
        <w:ind w:left="116" w:right="507" w:firstLine="480"/>
      </w:pPr>
      <w:r>
        <w:t>之前学习过尔雅课程、并绑定了手机号的同学直接输入手机号和密码登录。注册具体操作流程如下：</w:t>
      </w:r>
    </w:p>
    <w:p>
      <w:pPr>
        <w:pStyle w:val="7"/>
        <w:spacing w:before="1"/>
        <w:ind w:left="596"/>
      </w:pPr>
      <w:r>
        <w:t xml:space="preserve">打开安装好的学习通 </w:t>
      </w:r>
      <w:r>
        <w:rPr>
          <w:rFonts w:ascii="Arial" w:hAnsi="Arial" w:eastAsia="Arial"/>
        </w:rPr>
        <w:t>App</w:t>
      </w:r>
      <w:r>
        <w:t>，可以看到如下图左的应用首页，点击右下角的“我</w:t>
      </w:r>
    </w:p>
    <w:p>
      <w:pPr>
        <w:spacing w:after="0"/>
        <w:sectPr>
          <w:pgSz w:w="11910" w:h="16840"/>
          <w:pgMar w:top="1580" w:right="1240" w:bottom="280" w:left="1640" w:header="720" w:footer="720" w:gutter="0"/>
          <w:cols w:space="720" w:num="1"/>
        </w:sectPr>
      </w:pPr>
    </w:p>
    <w:p>
      <w:pPr>
        <w:pStyle w:val="7"/>
        <w:spacing w:before="42" w:line="364" w:lineRule="auto"/>
        <w:ind w:left="116" w:right="475"/>
      </w:pPr>
      <w:r>
        <w:t>的”，进入如下中图的界面，点击上方灰色头像，进入注册登录界面，选择“新用户注册”，输入手机号并获取验证码。</w:t>
      </w:r>
    </w:p>
    <w:p>
      <w:pPr>
        <w:pStyle w:val="7"/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861820" cy="3024505"/>
            <wp:effectExtent l="0" t="0" r="5080" b="10795"/>
            <wp:docPr id="8" name="图片 8" descr="8397aba3164e206e68d501643526f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397aba3164e206e68d501643526f3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922145" cy="3030220"/>
            <wp:effectExtent l="0" t="0" r="8255" b="5080"/>
            <wp:docPr id="12" name="图片 12" descr="bd0182e5070d9ca51931148c346a1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d0182e5070d9ca51931148c346a13b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9"/>
        <w:rPr>
          <w:sz w:val="18"/>
        </w:rPr>
      </w:pPr>
    </w:p>
    <w:p>
      <w:pPr>
        <w:numPr>
          <w:ilvl w:val="0"/>
          <w:numId w:val="0"/>
        </w:numPr>
        <w:ind w:firstLine="480" w:firstLineChars="20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 w:bidi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zh-CN"/>
        </w:rPr>
        <w:t>注册完成后，如未绑定学号，请在“我”中点击头像一栏进入“账号管理”——“单位”进行单位和学号绑定。</w:t>
      </w:r>
    </w:p>
    <w:p>
      <w:pPr>
        <w:pStyle w:val="7"/>
        <w:ind w:left="596"/>
      </w:pPr>
      <w:r>
        <w:t>。</w:t>
      </w:r>
    </w:p>
    <w:p>
      <w:pPr>
        <w:pStyle w:val="7"/>
        <w:spacing w:before="5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460" w:right="1240" w:bottom="280" w:left="1640" w:header="720" w:footer="720" w:gutter="0"/>
          <w:cols w:space="720" w:num="1"/>
        </w:sectPr>
      </w:pPr>
      <w:r>
        <w:drawing>
          <wp:inline distT="0" distB="0" distL="114300" distR="114300">
            <wp:extent cx="4999990" cy="4451350"/>
            <wp:effectExtent l="0" t="0" r="3810" b="635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9999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sz w:val="20"/>
        </w:rPr>
      </w:pPr>
    </w:p>
    <w:p>
      <w:pPr>
        <w:pStyle w:val="4"/>
        <w:numPr>
          <w:ilvl w:val="0"/>
          <w:numId w:val="2"/>
        </w:numPr>
        <w:tabs>
          <w:tab w:val="left" w:pos="367"/>
        </w:tabs>
        <w:spacing w:before="21" w:after="0" w:line="240" w:lineRule="auto"/>
        <w:ind w:left="366" w:right="0" w:hanging="251"/>
        <w:jc w:val="left"/>
      </w:pPr>
      <w:r>
        <w:t>课程学习</w:t>
      </w:r>
    </w:p>
    <w:p>
      <w:pPr>
        <w:pStyle w:val="7"/>
        <w:spacing w:before="117" w:line="364" w:lineRule="auto"/>
        <w:ind w:left="596" w:right="4107"/>
      </w:pPr>
      <w:r>
        <w:rPr>
          <w:spacing w:val="-1"/>
        </w:rPr>
        <w:t>登录后，有两种入口均可进入课程列表。</w:t>
      </w:r>
      <w:r>
        <w:t>方法一：首页</w:t>
      </w:r>
      <w:r>
        <w:rPr>
          <w:rFonts w:ascii="Arial" w:hAnsi="Arial" w:eastAsia="Arial"/>
        </w:rPr>
        <w:t>——</w:t>
      </w:r>
      <w:r>
        <w:t>课程；</w:t>
      </w:r>
    </w:p>
    <w:p>
      <w:pPr>
        <w:pStyle w:val="7"/>
        <w:spacing w:before="1"/>
        <w:ind w:left="596"/>
      </w:pPr>
      <w:r>
        <w:t>方法二：我的</w:t>
      </w:r>
      <w:r>
        <w:rPr>
          <w:rFonts w:ascii="Arial" w:hAnsi="Arial" w:eastAsia="Arial"/>
        </w:rPr>
        <w:t>——</w:t>
      </w:r>
      <w:r>
        <w:t>课程。</w:t>
      </w:r>
    </w:p>
    <w:p>
      <w:pPr>
        <w:pStyle w:val="7"/>
        <w:rPr>
          <w:sz w:val="3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1767205</wp:posOffset>
            </wp:positionH>
            <wp:positionV relativeFrom="paragraph">
              <wp:posOffset>57150</wp:posOffset>
            </wp:positionV>
            <wp:extent cx="4417060" cy="2800985"/>
            <wp:effectExtent l="0" t="0" r="2540" b="5715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6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706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spacing w:before="1" w:line="364" w:lineRule="auto"/>
        <w:ind w:left="116" w:right="475" w:firstLine="480"/>
      </w:pPr>
      <w:r>
        <w:t>点课程封面，即可进入课程学习界面。在“章节”点击任一小标题，即可开始观看这一小节的教学视频，完成相应章节测验。</w:t>
      </w:r>
    </w:p>
    <w:p>
      <w:pPr>
        <w:pStyle w:val="7"/>
        <w:ind w:left="599"/>
        <w:rPr>
          <w:sz w:val="20"/>
        </w:rPr>
      </w:pPr>
      <w:r>
        <w:rPr>
          <w:sz w:val="20"/>
        </w:rPr>
        <w:drawing>
          <wp:inline distT="0" distB="0" distL="0" distR="0">
            <wp:extent cx="5313045" cy="2586355"/>
            <wp:effectExtent l="0" t="0" r="8255" b="4445"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7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045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4"/>
        <w:rPr>
          <w:sz w:val="6"/>
        </w:rPr>
      </w:pPr>
    </w:p>
    <w:p>
      <w:pPr>
        <w:pStyle w:val="7"/>
        <w:spacing w:before="77"/>
        <w:ind w:left="596"/>
        <w:rPr>
          <w:rFonts w:ascii="Arial" w:hAnsi="Arial" w:eastAsia="Arial"/>
        </w:rPr>
      </w:pPr>
      <w:r>
        <w:t>在学习过程中有任何的奇思妙想都可以通过“笔记”记录下来哦</w:t>
      </w:r>
      <w:r>
        <w:rPr>
          <w:rFonts w:ascii="Arial" w:hAnsi="Arial" w:eastAsia="Arial"/>
        </w:rPr>
        <w:t>~</w:t>
      </w:r>
    </w:p>
    <w:p>
      <w:pPr>
        <w:pStyle w:val="7"/>
        <w:spacing w:before="3"/>
        <w:rPr>
          <w:rFonts w:ascii="Arial"/>
          <w:sz w:val="2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2446020</wp:posOffset>
            </wp:positionH>
            <wp:positionV relativeFrom="paragraph">
              <wp:posOffset>128905</wp:posOffset>
            </wp:positionV>
            <wp:extent cx="2948940" cy="2405380"/>
            <wp:effectExtent l="0" t="0" r="7620" b="2540"/>
            <wp:wrapTopAndBottom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8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155" cy="2405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276" w:lineRule="auto"/>
        <w:ind w:left="0" w:right="0" w:firstLine="480" w:firstLineChars="200"/>
        <w:jc w:val="both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宋体" w:cs="宋体"/>
          <w:kern w:val="2"/>
          <w:sz w:val="24"/>
          <w:szCs w:val="24"/>
          <w:lang w:val="en-US" w:eastAsia="zh-CN" w:bidi="ar"/>
        </w:rPr>
        <w:t>在“任务”栏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"/>
        </w:rPr>
        <w:t>可以查看到教师发放的课堂教学任务（签到，讨论等），在</w:t>
      </w:r>
      <w:r>
        <w:rPr>
          <w:rFonts w:hint="default" w:ascii="Times New Roman" w:hAnsi="Times New Roman" w:eastAsia="宋体" w:cs="宋体"/>
          <w:kern w:val="2"/>
          <w:sz w:val="24"/>
          <w:szCs w:val="24"/>
          <w:lang w:val="en-US" w:eastAsia="zh-CN" w:bidi="ar"/>
        </w:rPr>
        <w:t>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"/>
        </w:rPr>
        <w:t>作业/</w:t>
      </w:r>
      <w:r>
        <w:rPr>
          <w:rFonts w:hint="default" w:ascii="Times New Roman" w:hAnsi="Times New Roman" w:eastAsia="宋体" w:cs="宋体"/>
          <w:kern w:val="2"/>
          <w:sz w:val="24"/>
          <w:szCs w:val="24"/>
          <w:lang w:val="en-US" w:eastAsia="zh-CN" w:bidi="ar"/>
        </w:rPr>
        <w:t>考试”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"/>
        </w:rPr>
        <w:t>模块</w:t>
      </w:r>
      <w:r>
        <w:rPr>
          <w:rFonts w:hint="default" w:ascii="Times New Roman" w:hAnsi="Times New Roman" w:eastAsia="宋体" w:cs="宋体"/>
          <w:kern w:val="2"/>
          <w:sz w:val="24"/>
          <w:szCs w:val="24"/>
          <w:lang w:val="en-US" w:eastAsia="zh-CN" w:bidi="ar"/>
        </w:rPr>
        <w:t>——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"/>
        </w:rPr>
        <w:t>“作业/考试”</w:t>
      </w:r>
      <w:r>
        <w:rPr>
          <w:rFonts w:hint="default" w:ascii="Times New Roman" w:hAnsi="Times New Roman" w:eastAsia="宋体" w:cs="宋体"/>
          <w:kern w:val="2"/>
          <w:sz w:val="24"/>
          <w:szCs w:val="24"/>
          <w:lang w:val="en-US" w:eastAsia="zh-CN" w:bidi="ar"/>
        </w:rPr>
        <w:t>，可以看到课程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"/>
        </w:rPr>
        <w:t>作业/</w:t>
      </w:r>
      <w:r>
        <w:rPr>
          <w:rFonts w:hint="default" w:ascii="Times New Roman" w:hAnsi="Times New Roman" w:eastAsia="宋体" w:cs="宋体"/>
          <w:kern w:val="2"/>
          <w:sz w:val="24"/>
          <w:szCs w:val="24"/>
          <w:lang w:val="en-US" w:eastAsia="zh-CN" w:bidi="ar"/>
        </w:rPr>
        <w:t>考试的相关信息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"/>
        </w:rPr>
        <w:t>，点击即可进行作业/考试的作答。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4181475" cy="3197860"/>
            <wp:effectExtent l="0" t="0" r="9525" b="25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19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before="42" w:line="364" w:lineRule="auto"/>
        <w:ind w:left="116" w:right="475" w:firstLine="480"/>
      </w:pPr>
    </w:p>
    <w:p>
      <w:pPr>
        <w:pStyle w:val="7"/>
        <w:spacing w:before="42" w:line="364" w:lineRule="auto"/>
        <w:ind w:right="475"/>
      </w:pPr>
    </w:p>
    <w:p>
      <w:pPr>
        <w:pStyle w:val="7"/>
        <w:spacing w:before="42" w:line="364" w:lineRule="auto"/>
        <w:ind w:left="116" w:right="475" w:firstLine="480"/>
      </w:pPr>
    </w:p>
    <w:p>
      <w:pPr>
        <w:pStyle w:val="7"/>
        <w:spacing w:before="42" w:line="364" w:lineRule="auto"/>
        <w:ind w:left="116" w:right="475" w:firstLine="480"/>
      </w:pPr>
      <w:r>
        <w:t>如果同学们在学习过程中遇到视频加载失败、任务点无法解锁等问题，可以在“我的”——“设置”——“帮助中心</w:t>
      </w:r>
      <w:r>
        <w:rPr>
          <w:rFonts w:ascii="Arial" w:hAnsi="Arial" w:eastAsia="Arial"/>
        </w:rPr>
        <w:t>”</w:t>
      </w:r>
      <w:r>
        <w:t>，联系在线客服进行解决。</w:t>
      </w:r>
    </w:p>
    <w:p>
      <w:pPr>
        <w:pStyle w:val="7"/>
        <w:spacing w:before="137"/>
        <w:ind w:left="596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1098550</wp:posOffset>
            </wp:positionH>
            <wp:positionV relativeFrom="paragraph">
              <wp:posOffset>97790</wp:posOffset>
            </wp:positionV>
            <wp:extent cx="5084445" cy="2650490"/>
            <wp:effectExtent l="0" t="0" r="5715" b="1270"/>
            <wp:wrapTopAndBottom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0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445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spacing w:before="137"/>
        <w:ind w:left="596"/>
      </w:pPr>
    </w:p>
    <w:p>
      <w:pPr>
        <w:pStyle w:val="7"/>
        <w:spacing w:before="137"/>
        <w:ind w:left="596"/>
      </w:pPr>
      <w:r>
        <w:t>学习通还能给你带来什么？</w:t>
      </w:r>
    </w:p>
    <w:p>
      <w:pPr>
        <w:pStyle w:val="7"/>
        <w:spacing w:before="4"/>
        <w:rPr>
          <w:sz w:val="10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1183005</wp:posOffset>
            </wp:positionH>
            <wp:positionV relativeFrom="paragraph">
              <wp:posOffset>109220</wp:posOffset>
            </wp:positionV>
            <wp:extent cx="5049520" cy="2813685"/>
            <wp:effectExtent l="0" t="0" r="10160" b="5715"/>
            <wp:wrapTopAndBottom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1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9242" cy="281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top="1460" w:right="1240" w:bottom="280" w:left="1640" w:header="720" w:footer="720" w:gutter="0"/>
          <w:cols w:space="720" w:num="1"/>
        </w:sectPr>
      </w:pPr>
    </w:p>
    <w:p>
      <w:pPr>
        <w:pStyle w:val="7"/>
        <w:ind w:left="222"/>
        <w:rPr>
          <w:sz w:val="20"/>
        </w:rPr>
      </w:pPr>
      <w:r>
        <w:rPr>
          <w:sz w:val="20"/>
        </w:rPr>
        <w:drawing>
          <wp:inline distT="0" distB="0" distL="0" distR="0">
            <wp:extent cx="5142865" cy="2785110"/>
            <wp:effectExtent l="0" t="0" r="8255" b="3810"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2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443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3"/>
        <w:rPr>
          <w:sz w:val="1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1214755</wp:posOffset>
            </wp:positionH>
            <wp:positionV relativeFrom="paragraph">
              <wp:posOffset>116205</wp:posOffset>
            </wp:positionV>
            <wp:extent cx="5045075" cy="2686685"/>
            <wp:effectExtent l="0" t="0" r="14605" b="10795"/>
            <wp:wrapTopAndBottom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3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961" cy="2686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rPr>
          <w:rFonts w:hint="eastAsia"/>
          <w:lang w:val="en-US" w:eastAsia="zh-CN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1347470</wp:posOffset>
            </wp:positionH>
            <wp:positionV relativeFrom="paragraph">
              <wp:posOffset>220345</wp:posOffset>
            </wp:positionV>
            <wp:extent cx="4987925" cy="2566670"/>
            <wp:effectExtent l="0" t="0" r="10795" b="8890"/>
            <wp:wrapTopAndBottom/>
            <wp:docPr id="4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4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925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758" w:bottom="1440" w:left="175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EEE976"/>
    <w:multiLevelType w:val="singleLevel"/>
    <w:tmpl w:val="BFEEE976"/>
    <w:lvl w:ilvl="0" w:tentative="0">
      <w:start w:val="1"/>
      <w:numFmt w:val="chineseCounting"/>
      <w:suff w:val="nothing"/>
      <w:lvlText w:val="%1．"/>
      <w:lvlJc w:val="left"/>
      <w:rPr>
        <w:rFonts w:hint="eastAsia"/>
      </w:rPr>
    </w:lvl>
  </w:abstractNum>
  <w:abstractNum w:abstractNumId="1">
    <w:nsid w:val="0053208E"/>
    <w:multiLevelType w:val="multilevel"/>
    <w:tmpl w:val="0053208E"/>
    <w:lvl w:ilvl="0" w:tentative="0">
      <w:start w:val="2"/>
      <w:numFmt w:val="decimal"/>
      <w:lvlText w:val="%1."/>
      <w:lvlJc w:val="left"/>
      <w:pPr>
        <w:ind w:left="366" w:hanging="250"/>
        <w:jc w:val="left"/>
      </w:pPr>
      <w:rPr>
        <w:rFonts w:hint="default" w:ascii="微软雅黑" w:hAnsi="微软雅黑" w:eastAsia="微软雅黑" w:cs="微软雅黑"/>
        <w:spacing w:val="-1"/>
        <w:w w:val="100"/>
        <w:sz w:val="28"/>
        <w:szCs w:val="28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226" w:hanging="25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093" w:hanging="25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959" w:hanging="25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826" w:hanging="25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693" w:hanging="25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559" w:hanging="25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426" w:hanging="25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292" w:hanging="250"/>
      </w:pPr>
      <w:rPr>
        <w:rFonts w:hint="default"/>
        <w:lang w:val="zh-CN" w:eastAsia="zh-CN" w:bidi="zh-C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9D3EC7"/>
    <w:rsid w:val="031B75E7"/>
    <w:rsid w:val="04F41F3B"/>
    <w:rsid w:val="05345871"/>
    <w:rsid w:val="0B1320F4"/>
    <w:rsid w:val="13FE1986"/>
    <w:rsid w:val="14DC17CB"/>
    <w:rsid w:val="157F53BB"/>
    <w:rsid w:val="161E6B04"/>
    <w:rsid w:val="16CA3912"/>
    <w:rsid w:val="19B37163"/>
    <w:rsid w:val="1A575795"/>
    <w:rsid w:val="1D197CE4"/>
    <w:rsid w:val="1F611162"/>
    <w:rsid w:val="203873EF"/>
    <w:rsid w:val="21630FA0"/>
    <w:rsid w:val="221D2869"/>
    <w:rsid w:val="26BC1154"/>
    <w:rsid w:val="27F24ED5"/>
    <w:rsid w:val="2AC10CB0"/>
    <w:rsid w:val="2D570118"/>
    <w:rsid w:val="348336D5"/>
    <w:rsid w:val="38A82635"/>
    <w:rsid w:val="40BA57A1"/>
    <w:rsid w:val="4376637B"/>
    <w:rsid w:val="461B73F2"/>
    <w:rsid w:val="4AC9588B"/>
    <w:rsid w:val="4ADD64CA"/>
    <w:rsid w:val="4C8C16C2"/>
    <w:rsid w:val="500575EA"/>
    <w:rsid w:val="508A71B1"/>
    <w:rsid w:val="51F04C90"/>
    <w:rsid w:val="52841843"/>
    <w:rsid w:val="530A5492"/>
    <w:rsid w:val="57E24242"/>
    <w:rsid w:val="59FE31AE"/>
    <w:rsid w:val="5B4B0B3D"/>
    <w:rsid w:val="5B8240C5"/>
    <w:rsid w:val="5E191FAA"/>
    <w:rsid w:val="60327637"/>
    <w:rsid w:val="615D5F08"/>
    <w:rsid w:val="62337EC5"/>
    <w:rsid w:val="624B1C4A"/>
    <w:rsid w:val="63316A48"/>
    <w:rsid w:val="64D10F8F"/>
    <w:rsid w:val="6A300B66"/>
    <w:rsid w:val="6B2E1276"/>
    <w:rsid w:val="70EC3E77"/>
    <w:rsid w:val="71567837"/>
    <w:rsid w:val="79004B35"/>
    <w:rsid w:val="7CD66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1"/>
    <w:pPr>
      <w:ind w:left="116"/>
      <w:outlineLvl w:val="1"/>
    </w:pPr>
    <w:rPr>
      <w:rFonts w:ascii="微软雅黑" w:hAnsi="微软雅黑" w:eastAsia="微软雅黑" w:cs="微软雅黑"/>
      <w:sz w:val="30"/>
      <w:szCs w:val="30"/>
      <w:lang w:val="zh-CN" w:eastAsia="zh-CN" w:bidi="zh-CN"/>
    </w:rPr>
  </w:style>
  <w:style w:type="paragraph" w:styleId="5">
    <w:name w:val="heading 2"/>
    <w:basedOn w:val="1"/>
    <w:next w:val="1"/>
    <w:link w:val="14"/>
    <w:semiHidden/>
    <w:unhideWhenUsed/>
    <w:qFormat/>
    <w:uiPriority w:val="0"/>
    <w:pPr>
      <w:keepNext/>
      <w:keepLines/>
      <w:widowControl w:val="0"/>
      <w:suppressLineNumbers w:val="0"/>
      <w:spacing w:before="260" w:beforeAutospacing="0" w:after="260" w:afterAutospacing="0" w:line="415" w:lineRule="auto"/>
      <w:ind w:left="0" w:right="0"/>
      <w:jc w:val="both"/>
      <w:outlineLvl w:val="1"/>
    </w:pPr>
    <w:rPr>
      <w:rFonts w:hint="default" w:ascii="Cambria" w:hAnsi="Cambria" w:eastAsia="Cambria" w:cs="Cambria"/>
      <w:b/>
      <w:kern w:val="2"/>
      <w:sz w:val="32"/>
      <w:szCs w:val="32"/>
      <w:lang w:val="en-US" w:eastAsia="zh-CN" w:bidi="ar"/>
    </w:rPr>
  </w:style>
  <w:style w:type="paragraph" w:styleId="6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semiHidden/>
    <w:unhideWhenUsed/>
    <w:qFormat/>
    <w:uiPriority w:val="99"/>
    <w:pPr>
      <w:ind w:firstLine="420" w:firstLineChars="200"/>
    </w:pPr>
  </w:style>
  <w:style w:type="paragraph" w:styleId="3">
    <w:name w:val="Body Text Indent"/>
    <w:basedOn w:val="1"/>
    <w:semiHidden/>
    <w:unhideWhenUsed/>
    <w:qFormat/>
    <w:uiPriority w:val="99"/>
    <w:pPr>
      <w:spacing w:after="120" w:afterLines="0" w:afterAutospacing="0"/>
      <w:ind w:left="420" w:leftChars="200"/>
    </w:pPr>
  </w:style>
  <w:style w:type="paragraph" w:styleId="7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9">
    <w:name w:val="Title"/>
    <w:basedOn w:val="1"/>
    <w:next w:val="1"/>
    <w:link w:val="16"/>
    <w:qFormat/>
    <w:uiPriority w:val="0"/>
    <w:pPr>
      <w:keepNext w:val="0"/>
      <w:keepLines w:val="0"/>
      <w:widowControl w:val="0"/>
      <w:suppressLineNumbers w:val="0"/>
      <w:spacing w:before="240" w:beforeAutospacing="0" w:after="60" w:afterAutospacing="0"/>
      <w:ind w:left="0" w:right="0"/>
      <w:jc w:val="center"/>
      <w:outlineLvl w:val="0"/>
    </w:pPr>
    <w:rPr>
      <w:rFonts w:hint="default" w:ascii="Cambria" w:hAnsi="Cambria" w:eastAsia="宋体" w:cs="Times New Roman"/>
      <w:b/>
      <w:kern w:val="2"/>
      <w:sz w:val="32"/>
      <w:szCs w:val="32"/>
      <w:lang w:val="en-US" w:eastAsia="zh-CN" w:bidi="ar"/>
    </w:r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character" w:customStyle="1" w:styleId="13">
    <w:name w:val="标题 2 字符"/>
    <w:basedOn w:val="11"/>
    <w:qFormat/>
    <w:uiPriority w:val="0"/>
    <w:rPr>
      <w:rFonts w:ascii="等线 Light" w:hAnsi="等线 Light" w:eastAsia="等线 Light" w:cs="Times New Roman"/>
      <w:b/>
      <w:kern w:val="2"/>
      <w:sz w:val="32"/>
      <w:szCs w:val="32"/>
    </w:rPr>
  </w:style>
  <w:style w:type="character" w:customStyle="1" w:styleId="14">
    <w:name w:val="标题 2 Char"/>
    <w:basedOn w:val="11"/>
    <w:link w:val="5"/>
    <w:qFormat/>
    <w:uiPriority w:val="0"/>
    <w:rPr>
      <w:rFonts w:hint="default" w:ascii="Cambria" w:hAnsi="Cambria" w:eastAsia="Cambria" w:cs="Cambria"/>
      <w:b/>
      <w:kern w:val="2"/>
      <w:sz w:val="32"/>
      <w:szCs w:val="32"/>
    </w:rPr>
  </w:style>
  <w:style w:type="character" w:customStyle="1" w:styleId="15">
    <w:name w:val="标题 字符"/>
    <w:basedOn w:val="11"/>
    <w:qFormat/>
    <w:uiPriority w:val="0"/>
    <w:rPr>
      <w:rFonts w:hint="eastAsia" w:ascii="等线 Light" w:hAnsi="等线 Light" w:eastAsia="等线 Light" w:cs="Times New Roman"/>
      <w:b/>
      <w:kern w:val="2"/>
      <w:sz w:val="32"/>
      <w:szCs w:val="32"/>
    </w:rPr>
  </w:style>
  <w:style w:type="character" w:customStyle="1" w:styleId="16">
    <w:name w:val="标题 Char"/>
    <w:basedOn w:val="11"/>
    <w:link w:val="9"/>
    <w:qFormat/>
    <w:uiPriority w:val="0"/>
    <w:rPr>
      <w:rFonts w:hint="default" w:ascii="Cambria" w:hAnsi="Cambria" w:eastAsia="Cambria" w:cs="Cambria"/>
      <w:b/>
      <w:kern w:val="2"/>
      <w:sz w:val="32"/>
      <w:szCs w:val="32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730</Words>
  <Characters>742</Characters>
  <Lines>0</Lines>
  <Paragraphs>0</Paragraphs>
  <TotalTime>0</TotalTime>
  <ScaleCrop>false</ScaleCrop>
  <LinksUpToDate>false</LinksUpToDate>
  <CharactersWithSpaces>761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薛夏辉</cp:lastModifiedBy>
  <dcterms:modified xsi:type="dcterms:W3CDTF">2021-08-20T09:20:39Z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C33B3D8EC3864A1DB169AA060CAA9D5F</vt:lpwstr>
  </property>
</Properties>
</file>